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2" w:rsidRDefault="009341E2" w:rsidP="008D37E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                            </w:t>
      </w:r>
    </w:p>
    <w:p w:rsidR="009341E2" w:rsidRPr="007C74C1" w:rsidRDefault="009341E2" w:rsidP="008D37E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7C74C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ПОГОДЖЕНО:                                                ЗАТВЕРДЖЕНО:                                                                     </w:t>
      </w:r>
    </w:p>
    <w:p w:rsidR="009341E2" w:rsidRDefault="009341E2" w:rsidP="007C74C1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Начальник відділу освіти                                   Голова ради школи </w:t>
      </w:r>
    </w:p>
    <w:p w:rsidR="009341E2" w:rsidRDefault="009341E2" w:rsidP="007C74C1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В.І. Білик                                                     Жуковська Н.П.</w:t>
      </w:r>
    </w:p>
    <w:p w:rsidR="009341E2" w:rsidRPr="007C74C1" w:rsidRDefault="009341E2" w:rsidP="007C74C1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9341E2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96"/>
          <w:szCs w:val="96"/>
          <w:lang w:val="uk-UA" w:eastAsia="ru-RU"/>
        </w:rPr>
      </w:pPr>
    </w:p>
    <w:p w:rsidR="009341E2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96"/>
          <w:szCs w:val="96"/>
          <w:lang w:val="uk-UA" w:eastAsia="ru-RU"/>
        </w:rPr>
      </w:pPr>
    </w:p>
    <w:p w:rsidR="009341E2" w:rsidRPr="008B6BC4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96"/>
          <w:szCs w:val="96"/>
          <w:lang w:val="uk-UA" w:eastAsia="ru-RU"/>
        </w:rPr>
      </w:pPr>
      <w:r w:rsidRPr="008B6BC4">
        <w:rPr>
          <w:rFonts w:ascii="Times New Roman" w:hAnsi="Times New Roman" w:cs="Times New Roman"/>
          <w:b/>
          <w:bCs/>
          <w:sz w:val="96"/>
          <w:szCs w:val="96"/>
          <w:lang w:val="uk-UA" w:eastAsia="ru-RU"/>
        </w:rPr>
        <w:t>Національна стратегія розвитку освіти в Україні</w:t>
      </w:r>
    </w:p>
    <w:p w:rsidR="009341E2" w:rsidRPr="008B6BC4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96"/>
          <w:szCs w:val="96"/>
          <w:lang w:val="uk-UA" w:eastAsia="ru-RU"/>
        </w:rPr>
      </w:pPr>
      <w:r w:rsidRPr="008B6BC4">
        <w:rPr>
          <w:rFonts w:ascii="Times New Roman" w:hAnsi="Times New Roman" w:cs="Times New Roman"/>
          <w:b/>
          <w:bCs/>
          <w:sz w:val="96"/>
          <w:szCs w:val="96"/>
          <w:lang w:val="uk-UA" w:eastAsia="ru-RU"/>
        </w:rPr>
        <w:t>на період до 2021 року</w:t>
      </w:r>
    </w:p>
    <w:p w:rsidR="009341E2" w:rsidRPr="008B6BC4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96"/>
          <w:szCs w:val="96"/>
          <w:u w:val="single"/>
          <w:lang w:val="uk-UA" w:eastAsia="ru-RU"/>
        </w:rPr>
      </w:pPr>
    </w:p>
    <w:p w:rsidR="009341E2" w:rsidRPr="008B6BC4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96"/>
          <w:szCs w:val="96"/>
          <w:u w:val="single"/>
          <w:lang w:val="uk-UA" w:eastAsia="ru-RU"/>
        </w:rPr>
      </w:pPr>
    </w:p>
    <w:p w:rsidR="009341E2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</w:pPr>
    </w:p>
    <w:p w:rsidR="009341E2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</w:pPr>
    </w:p>
    <w:p w:rsidR="009341E2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</w:pPr>
    </w:p>
    <w:p w:rsidR="009341E2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</w:pPr>
    </w:p>
    <w:p w:rsidR="009341E2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</w:pPr>
    </w:p>
    <w:p w:rsidR="009341E2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Обговорено та схвалено на засідання педагогічної ради </w:t>
      </w:r>
    </w:p>
    <w:p w:rsidR="009341E2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Протокол №      від                             2013 року</w:t>
      </w:r>
    </w:p>
    <w:p w:rsidR="009341E2" w:rsidRPr="007C74C1" w:rsidRDefault="009341E2" w:rsidP="0039741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Директор школи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Маціюк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Л.М. </w:t>
      </w:r>
    </w:p>
    <w:p w:rsidR="009341E2" w:rsidRPr="00AC27EA" w:rsidRDefault="009341E2" w:rsidP="00AC27EA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Загальні положення</w:t>
      </w:r>
    </w:p>
    <w:p w:rsidR="009341E2" w:rsidRPr="00AC27EA" w:rsidRDefault="009341E2" w:rsidP="00AC27EA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Національна стратегія визначає основні напрями, пріоритети, завдання і механізми реалізації державної політики в галузі освіти,  кадрову і соціальну політику і складає основу для внесення змін і доповнень до чинного законодавства України, управління і фінансування, структури і змісту системи освіти.</w:t>
      </w:r>
    </w:p>
    <w:p w:rsidR="009341E2" w:rsidRPr="00AC27EA" w:rsidRDefault="009341E2" w:rsidP="00AC27EA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Її розробка зумовлена необхідністю кардинальних змін, спрямованих на підвищення якості і конкурентоспроможності освіти, вирішення стратегічних завдань, що стоять перед національною системою освіти в нових економічних і соціокультурних умовах, інтеграцію її в європейський і світовий освітній простір.</w:t>
      </w:r>
    </w:p>
    <w:p w:rsidR="009341E2" w:rsidRPr="00AC27EA" w:rsidRDefault="009341E2" w:rsidP="00AC27EA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Освіта є пріоритетним напрямом державної політики України. Держава виходить з того, що освіта – це стратегічний ресурс  соціально-економічного, культурного і духовного розвитку суспільства, поліпшення добробуту людей, забезпечення національних інтересів, зміцнення міжнародного авторитету й іміджу нашої держави, створення умов для самореалізації кожної особистості.</w:t>
      </w:r>
    </w:p>
    <w:p w:rsidR="009341E2" w:rsidRPr="00AC27EA" w:rsidRDefault="009341E2" w:rsidP="00AC27EA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C27E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 Мета і пріоритетні напрями Національної стратегії розвитку   освіти</w:t>
      </w:r>
    </w:p>
    <w:p w:rsidR="009341E2" w:rsidRPr="00AC27EA" w:rsidRDefault="009341E2" w:rsidP="00AC27EA">
      <w:pPr>
        <w:numPr>
          <w:ilvl w:val="1"/>
          <w:numId w:val="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Мета Національної стратегії розвитку освіти </w:t>
      </w:r>
    </w:p>
    <w:p w:rsidR="009341E2" w:rsidRPr="00AC27EA" w:rsidRDefault="009341E2" w:rsidP="00AC27EA">
      <w:pPr>
        <w:tabs>
          <w:tab w:val="left" w:pos="993"/>
        </w:tabs>
        <w:spacing w:after="0" w:line="360" w:lineRule="auto"/>
        <w:ind w:left="505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ab/>
        <w:t>Метою Національної стратегії розвитку освіти  є:</w:t>
      </w:r>
    </w:p>
    <w:p w:rsidR="009341E2" w:rsidRPr="00AC27EA" w:rsidRDefault="009341E2" w:rsidP="00AC27EA">
      <w:pPr>
        <w:numPr>
          <w:ilvl w:val="0"/>
          <w:numId w:val="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підвищення рівня і доступності якісної освіти  для громадян України відповідно до вимог інноваційного розвитку економіки, сучасних потреб суспільства і кожного громадянина;</w:t>
      </w:r>
    </w:p>
    <w:p w:rsidR="009341E2" w:rsidRPr="00AC27EA" w:rsidRDefault="009341E2" w:rsidP="00AC27EA">
      <w:pPr>
        <w:numPr>
          <w:ilvl w:val="0"/>
          <w:numId w:val="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всебічного гармонійного розвитку людини як найвищої цінності суспільства.</w:t>
      </w:r>
    </w:p>
    <w:p w:rsidR="009341E2" w:rsidRPr="00AC27EA" w:rsidRDefault="009341E2" w:rsidP="00AC27EA">
      <w:pPr>
        <w:tabs>
          <w:tab w:val="left" w:pos="993"/>
        </w:tabs>
        <w:spacing w:after="0" w:line="360" w:lineRule="auto"/>
        <w:ind w:left="720" w:hanging="436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1.2. Стратегічні напрями розвитку освіти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оновлення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законодавч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-нормативної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бази системи освіти; 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оптимізація структури системи освіти;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модернізація змісту освіти;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підвищення якості освіти на інноваційній основі;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системи національного виховання, розвитку та соціалізації   дітей і молоді;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доступності та безперервності освіти;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інформатизація освіти;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розвиток наукової та інноваційної діяльності в освіті;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національного моніторингу якості освіти;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підвищення соціального статусу педагогів;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сучасної матеріально-технічної бази системи освіти;</w:t>
      </w:r>
    </w:p>
    <w:p w:rsidR="009341E2" w:rsidRPr="00AC27EA" w:rsidRDefault="009341E2" w:rsidP="00AC27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інтегрування національної системи освіти у європейський і світовий освітній простір.</w:t>
      </w:r>
    </w:p>
    <w:p w:rsidR="009341E2" w:rsidRPr="00AC27EA" w:rsidRDefault="009341E2" w:rsidP="00AC27E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2. Основні завдання Національної стратегії розвитку освіти</w:t>
      </w:r>
    </w:p>
    <w:p w:rsidR="009341E2" w:rsidRPr="00AC27EA" w:rsidRDefault="009341E2" w:rsidP="00AC27E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Модернізація і розвиток освіти та науки повинні набути випереджального неперервного характеру, гнучко реагувати на всі процеси, що відбуваються у світі і в Україні. Зусилля органів управління освітою усіх рівнів, науково-методичних служб за підтримки усього суспільства та держави мають бути зосереджені на реалізацію пріоритетних напрямів розвитку освіти, подолання наявних проблем, вирішення перспективних завдань:</w:t>
      </w:r>
    </w:p>
    <w:p w:rsidR="009341E2" w:rsidRPr="00AC27EA" w:rsidRDefault="009341E2" w:rsidP="00AC27EA">
      <w:pPr>
        <w:pStyle w:val="a3"/>
        <w:numPr>
          <w:ilvl w:val="0"/>
          <w:numId w:val="6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розробка нової та удосконалення чинної законодавчої та нормативно-правової бази;</w:t>
      </w:r>
    </w:p>
    <w:p w:rsidR="009341E2" w:rsidRPr="00AC27EA" w:rsidRDefault="009341E2" w:rsidP="00AC27EA">
      <w:pPr>
        <w:pStyle w:val="a3"/>
        <w:numPr>
          <w:ilvl w:val="0"/>
          <w:numId w:val="6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оновлення змісту освіти на основі національних традицій, світового досвіду та принципів сталого розвитку;</w:t>
      </w:r>
    </w:p>
    <w:p w:rsidR="009341E2" w:rsidRPr="00AC27EA" w:rsidRDefault="009341E2" w:rsidP="00AC27EA">
      <w:pPr>
        <w:pStyle w:val="a3"/>
        <w:numPr>
          <w:ilvl w:val="0"/>
          <w:numId w:val="6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ефективної системи національного виховання, забезпечення  фізичного, морального, культурного і духовного розвитку дитини, формування соціально зрілої творчої особистості, громадянина України і світу;</w:t>
      </w:r>
    </w:p>
    <w:p w:rsidR="009341E2" w:rsidRPr="00AC27EA" w:rsidRDefault="009341E2" w:rsidP="00AC27EA">
      <w:pPr>
        <w:pStyle w:val="a3"/>
        <w:numPr>
          <w:ilvl w:val="0"/>
          <w:numId w:val="6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забезпечення системного підвищення якості освіти на інноваційній основі;</w:t>
      </w:r>
    </w:p>
    <w:p w:rsidR="009341E2" w:rsidRPr="00AC27EA" w:rsidRDefault="009341E2" w:rsidP="00AC27EA">
      <w:pPr>
        <w:pStyle w:val="a3"/>
        <w:numPr>
          <w:ilvl w:val="0"/>
          <w:numId w:val="6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посилення мовної, інформаційної, екологічної, економічної та правничої підготовки учнів та студентів;</w:t>
      </w:r>
    </w:p>
    <w:p w:rsidR="009341E2" w:rsidRPr="00AC27EA" w:rsidRDefault="009341E2" w:rsidP="00AC27EA">
      <w:pPr>
        <w:pStyle w:val="a3"/>
        <w:numPr>
          <w:ilvl w:val="0"/>
          <w:numId w:val="6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економічних і соціальних гарантій педагогічним і науково-педагогічним працівникам, підвищення їх соціального статусу, створення умов для їх професійного вдосконалення та творчості;</w:t>
      </w:r>
    </w:p>
    <w:p w:rsidR="009341E2" w:rsidRPr="00AC27EA" w:rsidRDefault="009341E2" w:rsidP="00AC27EA">
      <w:pPr>
        <w:pStyle w:val="a3"/>
        <w:numPr>
          <w:ilvl w:val="0"/>
          <w:numId w:val="6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сучасної матеріально-технічної бази для системи освіти, забезпечення умов для розвитку індустрії сучасних засобів навчання (навчально-методичних, електронних, технічних, інформаційно-комунікаційних тощо);</w:t>
      </w:r>
    </w:p>
    <w:p w:rsidR="009341E2" w:rsidRPr="00AC27EA" w:rsidRDefault="009341E2" w:rsidP="00AC27EA">
      <w:pPr>
        <w:pStyle w:val="a3"/>
        <w:numPr>
          <w:ilvl w:val="0"/>
          <w:numId w:val="6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 xml:space="preserve">розвиток системи громадсько-державного управління  освітою, забезпечення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AC27EA">
        <w:rPr>
          <w:rFonts w:ascii="Times New Roman" w:hAnsi="Times New Roman" w:cs="Times New Roman"/>
          <w:sz w:val="28"/>
          <w:szCs w:val="28"/>
        </w:rPr>
        <w:t>єктивного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  <w:r w:rsidRPr="00AC27EA">
        <w:rPr>
          <w:rFonts w:ascii="Times New Roman" w:hAnsi="Times New Roman" w:cs="Times New Roman"/>
          <w:sz w:val="28"/>
          <w:szCs w:val="28"/>
          <w:lang w:val="uk-UA"/>
        </w:rPr>
        <w:t>оцінювання якості освітніх послуг;</w:t>
      </w:r>
    </w:p>
    <w:p w:rsidR="009341E2" w:rsidRPr="00AC27EA" w:rsidRDefault="009341E2" w:rsidP="00AC27EA">
      <w:pPr>
        <w:pStyle w:val="a3"/>
        <w:numPr>
          <w:ilvl w:val="0"/>
          <w:numId w:val="6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розробка ефективних механізмів фінансово-економічного забезпечення освіти.</w:t>
      </w:r>
    </w:p>
    <w:p w:rsidR="009341E2" w:rsidRPr="00AC27EA" w:rsidRDefault="009341E2" w:rsidP="00AC27EA">
      <w:pPr>
        <w:pStyle w:val="a3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Для здійснення стабільного розвитку і нового якісного прориву в національній системі освіти необхідно забезпечити:</w:t>
      </w:r>
    </w:p>
    <w:p w:rsidR="009341E2" w:rsidRPr="00AC27EA" w:rsidRDefault="009341E2" w:rsidP="00AC27EA">
      <w:pPr>
        <w:pStyle w:val="a3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C27EA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а) у дошкільній освіті:</w:t>
      </w:r>
    </w:p>
    <w:p w:rsidR="009341E2" w:rsidRPr="00AC27EA" w:rsidRDefault="009341E2" w:rsidP="00AC2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 xml:space="preserve">     - відновлення роботи дитячого дошкільного закладу  до повного задоволення потреб населення;</w:t>
      </w:r>
    </w:p>
    <w:p w:rsidR="009341E2" w:rsidRPr="00AC27EA" w:rsidRDefault="009341E2" w:rsidP="00AC2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 xml:space="preserve">     - стовідсоткове охоплення дошкільною освітою усіх дітей, які досягли 5-річного віку;</w:t>
      </w:r>
    </w:p>
    <w:p w:rsidR="009341E2" w:rsidRPr="00AC27EA" w:rsidRDefault="009341E2" w:rsidP="00AC2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 xml:space="preserve">     - створення оптимальних організаційно-педагогічних, санітарно-гігієнічних навчально-методичних і матеріально-технічних умов для функціонування дитячого дошкільного закладу;</w:t>
      </w:r>
    </w:p>
    <w:p w:rsidR="009341E2" w:rsidRPr="00AC27EA" w:rsidRDefault="009341E2" w:rsidP="00AC27EA">
      <w:pPr>
        <w:pStyle w:val="12"/>
        <w:shd w:val="clear" w:color="auto" w:fill="auto"/>
        <w:spacing w:line="360" w:lineRule="auto"/>
        <w:jc w:val="both"/>
        <w:rPr>
          <w:sz w:val="28"/>
          <w:szCs w:val="28"/>
        </w:rPr>
      </w:pPr>
      <w:r w:rsidRPr="00AC27EA">
        <w:rPr>
          <w:sz w:val="28"/>
          <w:szCs w:val="28"/>
        </w:rPr>
        <w:t xml:space="preserve">    - оновлення змісту, форм і методів навчання, виховання і розвитку дітей дошкільного віку відповідно до вимог Базового компоненту дошкільної освіти (державний стандарт) та програм розвитку дитини .</w:t>
      </w:r>
    </w:p>
    <w:p w:rsidR="009341E2" w:rsidRPr="00AC27EA" w:rsidRDefault="009341E2" w:rsidP="00AC27EA">
      <w:pPr>
        <w:pStyle w:val="12"/>
        <w:shd w:val="clear" w:color="auto" w:fill="auto"/>
        <w:spacing w:line="360" w:lineRule="auto"/>
        <w:jc w:val="both"/>
        <w:rPr>
          <w:b/>
          <w:i/>
          <w:sz w:val="28"/>
          <w:szCs w:val="28"/>
        </w:rPr>
      </w:pPr>
      <w:r w:rsidRPr="00AC27EA">
        <w:tab/>
      </w:r>
      <w:r w:rsidRPr="00AC27EA">
        <w:rPr>
          <w:sz w:val="28"/>
          <w:szCs w:val="28"/>
        </w:rPr>
        <w:t xml:space="preserve">    </w:t>
      </w:r>
      <w:r w:rsidRPr="00AC27EA">
        <w:rPr>
          <w:sz w:val="28"/>
          <w:szCs w:val="28"/>
          <w:lang w:val="ru-RU"/>
        </w:rPr>
        <w:t>б</w:t>
      </w:r>
      <w:r w:rsidRPr="00AC27EA">
        <w:rPr>
          <w:b/>
          <w:i/>
          <w:sz w:val="28"/>
          <w:szCs w:val="28"/>
        </w:rPr>
        <w:t xml:space="preserve">) в освіті дітей з особливостями фізичного і </w:t>
      </w:r>
      <w:proofErr w:type="gramStart"/>
      <w:r w:rsidRPr="00AC27EA">
        <w:rPr>
          <w:b/>
          <w:i/>
          <w:sz w:val="28"/>
          <w:szCs w:val="28"/>
        </w:rPr>
        <w:t>псих</w:t>
      </w:r>
      <w:proofErr w:type="gramEnd"/>
      <w:r w:rsidRPr="00AC27EA">
        <w:rPr>
          <w:b/>
          <w:i/>
          <w:sz w:val="28"/>
          <w:szCs w:val="28"/>
        </w:rPr>
        <w:t>ічного розвитку:</w:t>
      </w:r>
    </w:p>
    <w:p w:rsidR="009341E2" w:rsidRPr="00AC27EA" w:rsidRDefault="009341E2" w:rsidP="00AC27EA">
      <w:pPr>
        <w:pStyle w:val="12"/>
        <w:shd w:val="clear" w:color="auto" w:fill="auto"/>
        <w:spacing w:line="360" w:lineRule="auto"/>
        <w:jc w:val="both"/>
        <w:rPr>
          <w:sz w:val="28"/>
          <w:szCs w:val="28"/>
        </w:rPr>
      </w:pPr>
      <w:r w:rsidRPr="00AC27EA">
        <w:rPr>
          <w:b/>
          <w:i/>
          <w:sz w:val="28"/>
          <w:szCs w:val="28"/>
        </w:rPr>
        <w:lastRenderedPageBreak/>
        <w:t xml:space="preserve">    - </w:t>
      </w:r>
      <w:r w:rsidRPr="00AC27EA">
        <w:rPr>
          <w:sz w:val="28"/>
          <w:szCs w:val="28"/>
        </w:rPr>
        <w:t>удосконалення методики раннього виявлення та проведення діагностики дітей з особливими потребами;</w:t>
      </w:r>
    </w:p>
    <w:p w:rsidR="009341E2" w:rsidRPr="00AC27EA" w:rsidRDefault="009341E2" w:rsidP="00AC27EA">
      <w:pPr>
        <w:pStyle w:val="12"/>
        <w:shd w:val="clear" w:color="auto" w:fill="auto"/>
        <w:spacing w:line="360" w:lineRule="auto"/>
        <w:jc w:val="both"/>
        <w:rPr>
          <w:sz w:val="28"/>
          <w:szCs w:val="28"/>
        </w:rPr>
      </w:pPr>
      <w:r w:rsidRPr="00AC27EA">
        <w:rPr>
          <w:sz w:val="28"/>
          <w:szCs w:val="28"/>
        </w:rPr>
        <w:t xml:space="preserve">    - розширення практики інклюзивного та інтегрованого навчання у загальноосвітніх навчальних закладах дітей та молоді з особливостями психофізичного розвитку;</w:t>
      </w:r>
    </w:p>
    <w:p w:rsidR="009341E2" w:rsidRPr="00AC27EA" w:rsidRDefault="009341E2" w:rsidP="00AC27EA">
      <w:pPr>
        <w:pStyle w:val="12"/>
        <w:shd w:val="clear" w:color="auto" w:fill="auto"/>
        <w:spacing w:line="360" w:lineRule="auto"/>
        <w:jc w:val="both"/>
        <w:rPr>
          <w:sz w:val="28"/>
          <w:szCs w:val="28"/>
        </w:rPr>
      </w:pPr>
      <w:r w:rsidRPr="00AC27EA">
        <w:rPr>
          <w:sz w:val="28"/>
          <w:szCs w:val="28"/>
        </w:rPr>
        <w:t xml:space="preserve">    - пріоритетне фінансування та належне навчально-методичне і матеріально-технічне забезпечення, що надають освітні послуги дітям і молоді з особливими потребами.</w:t>
      </w:r>
    </w:p>
    <w:p w:rsidR="009341E2" w:rsidRPr="00AC27EA" w:rsidRDefault="009341E2" w:rsidP="00AC27EA">
      <w:pPr>
        <w:pStyle w:val="a3"/>
        <w:tabs>
          <w:tab w:val="left" w:pos="-567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 в) у позашкільній освіті:</w:t>
      </w:r>
    </w:p>
    <w:p w:rsidR="009341E2" w:rsidRPr="00AC27EA" w:rsidRDefault="009341E2" w:rsidP="00AC27EA">
      <w:pPr>
        <w:pStyle w:val="a3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- створення ефективної системи пошуку, підтримки і розвитку талановитої учнівської молоді.</w:t>
      </w:r>
    </w:p>
    <w:p w:rsidR="009341E2" w:rsidRPr="00AC27EA" w:rsidRDefault="009341E2" w:rsidP="00AC27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3.Основні напрями реалізації Національної стратегії </w:t>
      </w:r>
    </w:p>
    <w:p w:rsidR="009341E2" w:rsidRPr="00AC27EA" w:rsidRDefault="009341E2" w:rsidP="00AC27EA">
      <w:pPr>
        <w:pStyle w:val="a3"/>
        <w:tabs>
          <w:tab w:val="left" w:pos="-567"/>
          <w:tab w:val="left" w:pos="426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41E2" w:rsidRPr="00AC27EA" w:rsidRDefault="009341E2" w:rsidP="00AC27EA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3.1. Модернізація змісту освіти</w:t>
      </w:r>
    </w:p>
    <w:p w:rsidR="009341E2" w:rsidRPr="00AC27EA" w:rsidRDefault="009341E2" w:rsidP="00AC27EA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341E2" w:rsidRPr="00AC27EA" w:rsidRDefault="009341E2" w:rsidP="00AC27EA">
      <w:pPr>
        <w:pStyle w:val="a3"/>
        <w:numPr>
          <w:ilvl w:val="0"/>
          <w:numId w:val="8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розробка і впровадження нових державних стандартів загальної середньої освіти</w:t>
      </w:r>
    </w:p>
    <w:p w:rsidR="009341E2" w:rsidRPr="00AC27EA" w:rsidRDefault="009341E2" w:rsidP="00AC27EA">
      <w:pPr>
        <w:pStyle w:val="a3"/>
        <w:numPr>
          <w:ilvl w:val="0"/>
          <w:numId w:val="8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модернізація навчальних планів, програм та підручників навчальних закладів відповідно до оновлених державних стандартів;</w:t>
      </w:r>
    </w:p>
    <w:p w:rsidR="009341E2" w:rsidRPr="00AC27EA" w:rsidRDefault="009341E2" w:rsidP="00AC27EA">
      <w:pPr>
        <w:pStyle w:val="a3"/>
        <w:numPr>
          <w:ilvl w:val="0"/>
          <w:numId w:val="8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забезпечення оптимального співвідношення у змісті шкільної освіти гуманітарної, природничо-математичної і оздоровчо-технологічної складових, теоретичних і практичних компонентів;</w:t>
      </w:r>
    </w:p>
    <w:p w:rsidR="009341E2" w:rsidRPr="00AC27EA" w:rsidRDefault="009341E2" w:rsidP="00AC27EA">
      <w:pPr>
        <w:pStyle w:val="a3"/>
        <w:numPr>
          <w:ilvl w:val="0"/>
          <w:numId w:val="8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оновлення змісту, форм і методів навчання шляхом широкого впровадження у навчально-виховний процес сучасних комп’ютерних технологій, електронного контенту.</w:t>
      </w:r>
    </w:p>
    <w:p w:rsidR="009341E2" w:rsidRPr="00AC27EA" w:rsidRDefault="009341E2" w:rsidP="00AC27EA">
      <w:pPr>
        <w:pStyle w:val="a3"/>
        <w:tabs>
          <w:tab w:val="left" w:pos="-567"/>
          <w:tab w:val="left" w:pos="426"/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3.2. Забезпечення національного виховання, розвитку і соціалізації дітей та молоді</w:t>
      </w:r>
    </w:p>
    <w:p w:rsidR="009341E2" w:rsidRPr="00AC27EA" w:rsidRDefault="009341E2" w:rsidP="00AC2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 xml:space="preserve">Система освіти має забезпечувати формування особистості, яка усвідомлює свою належність до українського народу, європейської </w:t>
      </w:r>
      <w:r w:rsidRPr="00AC27EA">
        <w:rPr>
          <w:rFonts w:ascii="Times New Roman" w:hAnsi="Times New Roman" w:cs="Times New Roman"/>
          <w:sz w:val="28"/>
          <w:szCs w:val="28"/>
          <w:lang w:val="uk-UA"/>
        </w:rPr>
        <w:lastRenderedPageBreak/>
        <w:t>цивілізації, орієнтується в реаліях і перспективах соціокультурної динаміки, підготовлена до життя у постійно змінюваному, конкурентному, взаємозалежному світі.</w:t>
      </w:r>
    </w:p>
    <w:p w:rsidR="009341E2" w:rsidRPr="00AC27EA" w:rsidRDefault="009341E2" w:rsidP="00AC2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Ядром державної гуманітарної політики щодо національного виховання має бути забезпечення громадянського, патріотичного, морального виховання, формування здорового способу життя, соціальної активності та відповідальності.</w:t>
      </w:r>
    </w:p>
    <w:p w:rsidR="009341E2" w:rsidRPr="00AC27EA" w:rsidRDefault="009341E2" w:rsidP="00AC2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Реалізація цих завдань передбачає:</w:t>
      </w:r>
    </w:p>
    <w:p w:rsidR="009341E2" w:rsidRPr="00AC27EA" w:rsidRDefault="009341E2" w:rsidP="00AC27E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переорієнтацію пріоритетів освіти з держави на людину, дитину, на послідовну демократизацію і гуманізацію навчально-виховного процесу, педагогічної ідеології загалом, тобто на європейські гуманістичні цінності й виміри;</w:t>
      </w:r>
    </w:p>
    <w:p w:rsidR="009341E2" w:rsidRPr="00AC27EA" w:rsidRDefault="009341E2" w:rsidP="00AC27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забезпечення відповідності змісту і якості виховання актуальним та перспективним проблемам особистості, суспільства, держави;</w:t>
      </w:r>
    </w:p>
    <w:p w:rsidR="009341E2" w:rsidRPr="00AC27EA" w:rsidRDefault="009341E2" w:rsidP="00AC27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формування єдиного міжвідомчого підходу до виховання дітей і молоді;</w:t>
      </w:r>
    </w:p>
    <w:p w:rsidR="009341E2" w:rsidRPr="00AC27EA" w:rsidRDefault="009341E2" w:rsidP="00AC27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взаємодію сім’ї, освітніх установ, органів управління освітою, дитячих і молодіжних громадських організацій у вихованні і соціалізації дітей і молоді;</w:t>
      </w:r>
    </w:p>
    <w:p w:rsidR="009341E2" w:rsidRPr="00AC27EA" w:rsidRDefault="009341E2" w:rsidP="00AC27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 xml:space="preserve">розробку програми превентивного виховання дітей і молоді в системі освіти; </w:t>
      </w:r>
    </w:p>
    <w:p w:rsidR="009341E2" w:rsidRPr="00AC27EA" w:rsidRDefault="009341E2" w:rsidP="00AC27EA">
      <w:pPr>
        <w:pStyle w:val="a3"/>
        <w:numPr>
          <w:ilvl w:val="0"/>
          <w:numId w:val="9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ефективної та дієвої системи профілактики правопорушень, дитячої бездоглядності та безпритульності;</w:t>
      </w:r>
    </w:p>
    <w:p w:rsidR="009341E2" w:rsidRPr="00AC27EA" w:rsidRDefault="009341E2" w:rsidP="00AC27EA">
      <w:pPr>
        <w:pStyle w:val="a3"/>
        <w:numPr>
          <w:ilvl w:val="0"/>
          <w:numId w:val="9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розробку та реалізацію Національної концепції забезпечення розвитку і соціалізації дітей та молоді;</w:t>
      </w:r>
    </w:p>
    <w:p w:rsidR="009341E2" w:rsidRPr="00AC27EA" w:rsidRDefault="009341E2" w:rsidP="00AC27E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C27EA">
        <w:rPr>
          <w:rFonts w:ascii="Times New Roman" w:hAnsi="Times New Roman" w:cs="Times New Roman"/>
          <w:iCs/>
          <w:sz w:val="28"/>
          <w:szCs w:val="28"/>
        </w:rPr>
        <w:t>формування</w:t>
      </w:r>
      <w:proofErr w:type="spellEnd"/>
      <w:r w:rsidRPr="00AC27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C27EA">
        <w:rPr>
          <w:rFonts w:ascii="Times New Roman" w:hAnsi="Times New Roman" w:cs="Times New Roman"/>
          <w:iCs/>
          <w:sz w:val="28"/>
          <w:szCs w:val="28"/>
        </w:rPr>
        <w:t>здорового</w:t>
      </w:r>
      <w:proofErr w:type="gramEnd"/>
      <w:r w:rsidRPr="00AC27EA">
        <w:rPr>
          <w:rFonts w:ascii="Times New Roman" w:hAnsi="Times New Roman" w:cs="Times New Roman"/>
          <w:iCs/>
          <w:sz w:val="28"/>
          <w:szCs w:val="28"/>
        </w:rPr>
        <w:t xml:space="preserve"> способу </w:t>
      </w:r>
      <w:proofErr w:type="spellStart"/>
      <w:r w:rsidRPr="00AC27EA">
        <w:rPr>
          <w:rFonts w:ascii="Times New Roman" w:hAnsi="Times New Roman" w:cs="Times New Roman"/>
          <w:iCs/>
          <w:sz w:val="28"/>
          <w:szCs w:val="28"/>
        </w:rPr>
        <w:t>життя</w:t>
      </w:r>
      <w:proofErr w:type="spellEnd"/>
      <w:r w:rsidRPr="00AC27EA">
        <w:rPr>
          <w:rFonts w:ascii="Times New Roman" w:hAnsi="Times New Roman" w:cs="Times New Roman"/>
          <w:iCs/>
          <w:sz w:val="28"/>
          <w:szCs w:val="28"/>
        </w:rPr>
        <w:t xml:space="preserve"> як складов</w:t>
      </w:r>
      <w:proofErr w:type="spellStart"/>
      <w:r w:rsidRPr="00AC27EA">
        <w:rPr>
          <w:rFonts w:ascii="Times New Roman" w:hAnsi="Times New Roman" w:cs="Times New Roman"/>
          <w:iCs/>
          <w:sz w:val="28"/>
          <w:szCs w:val="28"/>
          <w:lang w:val="uk-UA"/>
        </w:rPr>
        <w:t>ої</w:t>
      </w:r>
      <w:proofErr w:type="spellEnd"/>
      <w:r w:rsidRPr="00AC27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C27EA">
        <w:rPr>
          <w:rFonts w:ascii="Times New Roman" w:hAnsi="Times New Roman" w:cs="Times New Roman"/>
          <w:iCs/>
          <w:sz w:val="28"/>
          <w:szCs w:val="28"/>
        </w:rPr>
        <w:t>виховання</w:t>
      </w:r>
      <w:proofErr w:type="spellEnd"/>
      <w:r w:rsidRPr="00AC27EA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9341E2" w:rsidRPr="00AC27EA" w:rsidRDefault="009341E2" w:rsidP="00AC27E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7E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спортивно-масової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фізично-оздоровчої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341E2" w:rsidRPr="00AC27EA" w:rsidRDefault="009341E2" w:rsidP="00AC27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посилення взаємодії органів управління освіти і закладів освіти із засобами масової інформації,залучення  їх до процесу виховання;</w:t>
      </w:r>
    </w:p>
    <w:p w:rsidR="009341E2" w:rsidRPr="00AC27EA" w:rsidRDefault="009341E2" w:rsidP="00AC27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розвиток мережі закладів позашкільної освіти за місцем проживання, у тому числі у сільській місцевості;</w:t>
      </w:r>
    </w:p>
    <w:p w:rsidR="009341E2" w:rsidRPr="00AC27EA" w:rsidRDefault="009341E2" w:rsidP="00AC27EA">
      <w:pPr>
        <w:pStyle w:val="a3"/>
        <w:numPr>
          <w:ilvl w:val="0"/>
          <w:numId w:val="9"/>
        </w:numPr>
        <w:tabs>
          <w:tab w:val="left" w:pos="-567"/>
          <w:tab w:val="left" w:pos="426"/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розробка критеріїв оцінювання якості і результативності виховної діяльності закладів освіти;</w:t>
      </w:r>
    </w:p>
    <w:p w:rsidR="009341E2" w:rsidRPr="00AC27EA" w:rsidRDefault="009341E2" w:rsidP="00AC27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системи психолого-педагогічної та медико-соціальної реабілітації сім’ї.</w:t>
      </w:r>
    </w:p>
    <w:p w:rsidR="009341E2" w:rsidRPr="00AC27EA" w:rsidRDefault="009341E2" w:rsidP="00AC27E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sz w:val="28"/>
          <w:szCs w:val="28"/>
          <w:lang w:val="uk-UA" w:eastAsia="ru-RU"/>
        </w:rPr>
        <w:t>3.3Інформатизація освіти</w:t>
      </w:r>
    </w:p>
    <w:p w:rsidR="009341E2" w:rsidRPr="00AC27EA" w:rsidRDefault="009341E2" w:rsidP="00AC27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Пріоритетом розвитку освіти є впровадження сучасних інформаційно-комунікаційних технологій, що забезпечують удосконалення навчально-виховного процесу, доступність та ефективність освіти, підготовку молодого покоління до життєдіяльності в інформаційному суспільстві. </w:t>
      </w:r>
    </w:p>
    <w:p w:rsidR="009341E2" w:rsidRPr="00AC27EA" w:rsidRDefault="009341E2" w:rsidP="00AC27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Це досягається шляхом:</w:t>
      </w:r>
    </w:p>
    <w:p w:rsidR="009341E2" w:rsidRPr="00AC27EA" w:rsidRDefault="009341E2" w:rsidP="00AC27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41E2" w:rsidRPr="00AC27EA" w:rsidRDefault="009341E2" w:rsidP="00AC27E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поступової інформатизації системи освіти, спрямованої на задоволення освітніх інформаційних і комунікаційних потреб учасників навчально-виховного процесу; </w:t>
      </w:r>
    </w:p>
    <w:p w:rsidR="009341E2" w:rsidRPr="00AC27EA" w:rsidRDefault="009341E2" w:rsidP="00AC27E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бібліотечній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інформаційно-комунікаційних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традиційними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341E2" w:rsidRPr="00AC27EA" w:rsidRDefault="009341E2" w:rsidP="00AC27E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модульних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потреб, а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випуску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eastAsia="ru-RU"/>
        </w:rPr>
        <w:t>підручників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341E2" w:rsidRPr="00AC27EA" w:rsidRDefault="009341E2" w:rsidP="00AC27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ab/>
        <w:t>Заходи забезпечення інформатизації освіти передбачають:</w:t>
      </w:r>
    </w:p>
    <w:p w:rsidR="009341E2" w:rsidRPr="00AC27EA" w:rsidRDefault="009341E2" w:rsidP="00AC27EA">
      <w:pPr>
        <w:pStyle w:val="a3"/>
        <w:numPr>
          <w:ilvl w:val="0"/>
          <w:numId w:val="11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інформаційної системи підтримки освітнього процесу, спрямованої  на реалізацію її основних функцій (забезпечення навчання, соціалізація, внутрішній контроль виконання освітніх стандартів тощо);</w:t>
      </w:r>
    </w:p>
    <w:p w:rsidR="009341E2" w:rsidRPr="00AC27EA" w:rsidRDefault="009341E2" w:rsidP="00AC27EA">
      <w:pPr>
        <w:pStyle w:val="a3"/>
        <w:numPr>
          <w:ilvl w:val="0"/>
          <w:numId w:val="11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новлення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</w:p>
    <w:p w:rsidR="009341E2" w:rsidRPr="00AC27EA" w:rsidRDefault="009341E2" w:rsidP="00AC27EA">
      <w:pPr>
        <w:pStyle w:val="a3"/>
        <w:numPr>
          <w:ilvl w:val="0"/>
          <w:numId w:val="12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забезпечення організації   допоміжних бізнес-процесів в освітніх розвиток мережі електронних бібліотек на всіх рівнях освіти; </w:t>
      </w:r>
    </w:p>
    <w:p w:rsidR="009341E2" w:rsidRPr="00AC27EA" w:rsidRDefault="009341E2" w:rsidP="00AC27EA">
      <w:pPr>
        <w:pStyle w:val="a3"/>
        <w:numPr>
          <w:ilvl w:val="0"/>
          <w:numId w:val="12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розвитку інформатизації закладів освіти та їх доступу до світових інформаційних ресурсів;  </w:t>
      </w:r>
    </w:p>
    <w:p w:rsidR="009341E2" w:rsidRPr="00AC27EA" w:rsidRDefault="009341E2" w:rsidP="00AC27EA">
      <w:pPr>
        <w:pStyle w:val="a3"/>
        <w:numPr>
          <w:ilvl w:val="0"/>
          <w:numId w:val="12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програмно-технічне забезпечення  центрів  дистанційного навчання підсистем освіти;</w:t>
      </w:r>
    </w:p>
    <w:p w:rsidR="009341E2" w:rsidRPr="00AC27EA" w:rsidRDefault="009341E2" w:rsidP="00AC27EA">
      <w:pPr>
        <w:pStyle w:val="a3"/>
        <w:numPr>
          <w:ilvl w:val="0"/>
          <w:numId w:val="12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навчально-виховного процесу засобами інформаційно-комунікаційних технологій;</w:t>
      </w:r>
    </w:p>
    <w:p w:rsidR="009341E2" w:rsidRPr="00AC27EA" w:rsidRDefault="009341E2" w:rsidP="00AC27EA">
      <w:pPr>
        <w:pStyle w:val="a3"/>
        <w:numPr>
          <w:ilvl w:val="0"/>
          <w:numId w:val="12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відкритої мережі освітніх ресурсів;</w:t>
      </w:r>
    </w:p>
    <w:p w:rsidR="009341E2" w:rsidRPr="00AC27EA" w:rsidRDefault="009341E2" w:rsidP="00AC27EA">
      <w:pPr>
        <w:pStyle w:val="a3"/>
        <w:numPr>
          <w:ilvl w:val="0"/>
          <w:numId w:val="12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системи інформаційно-аналітичного забезпечення у сфері управління  навчальними закладами;</w:t>
      </w:r>
    </w:p>
    <w:p w:rsidR="009341E2" w:rsidRPr="00AC27EA" w:rsidRDefault="009341E2" w:rsidP="00AC27EA">
      <w:pPr>
        <w:pStyle w:val="a3"/>
        <w:numPr>
          <w:ilvl w:val="0"/>
          <w:numId w:val="12"/>
        </w:numPr>
        <w:tabs>
          <w:tab w:val="left" w:pos="-567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інформаційно-технологічне забезпечення моніторингу освіти (розробка й упровадження інноваційних освітніх технологій, збір і поширення даних щодо якості національної системи освіти).</w:t>
      </w:r>
    </w:p>
    <w:p w:rsidR="009341E2" w:rsidRPr="00AC27EA" w:rsidRDefault="009341E2" w:rsidP="00AC27EA">
      <w:pPr>
        <w:tabs>
          <w:tab w:val="left" w:pos="336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AC27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Pr="00AC27E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Національної</w:t>
      </w:r>
      <w:proofErr w:type="spellEnd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стратегії</w:t>
      </w:r>
      <w:proofErr w:type="spellEnd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</w:p>
    <w:p w:rsidR="009341E2" w:rsidRPr="00AC27EA" w:rsidRDefault="009341E2" w:rsidP="00AC27EA">
      <w:pPr>
        <w:tabs>
          <w:tab w:val="num" w:pos="1160"/>
          <w:tab w:val="left" w:pos="3360"/>
        </w:tabs>
        <w:spacing w:after="0" w:line="360" w:lineRule="auto"/>
        <w:ind w:left="1160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Підвищення якості результатів навчання випускників усіх рівнів системи освіти.</w:t>
      </w:r>
      <w:r w:rsidRPr="00AC27EA">
        <w:rPr>
          <w:rFonts w:ascii="Times New Roman" w:hAnsi="Times New Roman" w:cs="Times New Roman"/>
          <w:lang w:val="uk-UA"/>
        </w:rPr>
        <w:t xml:space="preserve"> </w:t>
      </w:r>
    </w:p>
    <w:p w:rsidR="009341E2" w:rsidRPr="00AC27EA" w:rsidRDefault="009341E2" w:rsidP="00AC27EA">
      <w:pPr>
        <w:tabs>
          <w:tab w:val="num" w:pos="1160"/>
          <w:tab w:val="left" w:pos="3360"/>
        </w:tabs>
        <w:spacing w:after="0" w:line="360" w:lineRule="auto"/>
        <w:ind w:left="1160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збалансованої законодавчої системи освіти, що регулює та забезпечує ефективність реалізації стратегічних напрямків розвитку освіти в Україні.</w:t>
      </w:r>
    </w:p>
    <w:p w:rsidR="009341E2" w:rsidRPr="00AC27EA" w:rsidRDefault="009341E2" w:rsidP="00AC27EA">
      <w:pPr>
        <w:tabs>
          <w:tab w:val="num" w:pos="1160"/>
        </w:tabs>
        <w:spacing w:after="0" w:line="360" w:lineRule="auto"/>
        <w:ind w:left="1160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позитивних зразків та поширення досвіду успішного реформування освіти, забезпечення необхідних науково-методичних, організаційних та матеріально-технічних умов.</w:t>
      </w:r>
      <w:r w:rsidRPr="00AC2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1E2" w:rsidRPr="00AC27EA" w:rsidRDefault="009341E2" w:rsidP="00AC27EA">
      <w:pPr>
        <w:tabs>
          <w:tab w:val="num" w:pos="1160"/>
        </w:tabs>
        <w:spacing w:after="0" w:line="360" w:lineRule="auto"/>
        <w:ind w:left="1160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Підготовка та виховання педагогічних кадрів на засадах </w:t>
      </w:r>
      <w:proofErr w:type="spellStart"/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безальтернативності</w:t>
      </w:r>
      <w:proofErr w:type="spellEnd"/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інноваційних підходів до організації навчання  та творчого зростання. </w:t>
      </w:r>
    </w:p>
    <w:p w:rsidR="009341E2" w:rsidRPr="00AC27EA" w:rsidRDefault="009341E2" w:rsidP="00AC27EA">
      <w:pPr>
        <w:tabs>
          <w:tab w:val="num" w:pos="1160"/>
        </w:tabs>
        <w:spacing w:after="0" w:line="360" w:lineRule="auto"/>
        <w:ind w:left="1160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соціально сприятливих умов для здобуття освіти за потребою всіх категорій населення України.</w:t>
      </w:r>
    </w:p>
    <w:p w:rsidR="009341E2" w:rsidRPr="00AC27EA" w:rsidRDefault="009341E2" w:rsidP="00AC27EA">
      <w:pPr>
        <w:pStyle w:val="a3"/>
        <w:tabs>
          <w:tab w:val="left" w:pos="-567"/>
          <w:tab w:val="left" w:pos="426"/>
          <w:tab w:val="num" w:pos="1160"/>
        </w:tabs>
        <w:spacing w:after="0" w:line="360" w:lineRule="auto"/>
        <w:ind w:left="1160" w:hanging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Створення ефективної системи забезпечення розвитку дитини покоління інформаційної епохи, формування соціально і фізично зрілої творчої особистості, громадянина України і світу.</w:t>
      </w:r>
    </w:p>
    <w:p w:rsidR="009341E2" w:rsidRPr="00AC27EA" w:rsidRDefault="009341E2" w:rsidP="00AC27EA">
      <w:pPr>
        <w:tabs>
          <w:tab w:val="num" w:pos="1160"/>
        </w:tabs>
        <w:spacing w:after="0" w:line="360" w:lineRule="auto"/>
        <w:ind w:left="1160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економічно сприятливих умов і соціальних гарантій педагогічним і науково-педагогічним працівникам, підвищення їх соціального статусу, створення умов щодо їх професійного вдосконалення та творчості.</w:t>
      </w:r>
    </w:p>
    <w:p w:rsidR="009341E2" w:rsidRPr="00AC27EA" w:rsidRDefault="009341E2" w:rsidP="00AC27EA">
      <w:pPr>
        <w:tabs>
          <w:tab w:val="num" w:pos="1160"/>
        </w:tabs>
        <w:spacing w:after="0" w:line="360" w:lineRule="auto"/>
        <w:ind w:left="1160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27EA">
        <w:rPr>
          <w:rFonts w:ascii="Times New Roman" w:hAnsi="Times New Roman" w:cs="Times New Roman"/>
          <w:sz w:val="28"/>
          <w:szCs w:val="28"/>
          <w:lang w:val="uk-UA" w:eastAsia="ru-RU"/>
        </w:rPr>
        <w:t>Створення дієвої системи ресурсного забезпечення освіти</w:t>
      </w:r>
    </w:p>
    <w:p w:rsidR="009341E2" w:rsidRPr="00AC27EA" w:rsidRDefault="009341E2" w:rsidP="00AC27EA">
      <w:pPr>
        <w:pStyle w:val="2"/>
        <w:ind w:left="0"/>
      </w:pPr>
      <w:r w:rsidRPr="00AC27EA">
        <w:t>ІІ Основні проблемні питання роботи школи</w:t>
      </w:r>
    </w:p>
    <w:p w:rsidR="009341E2" w:rsidRPr="00AC27EA" w:rsidRDefault="009341E2" w:rsidP="00AC27EA">
      <w:pPr>
        <w:pStyle w:val="3"/>
        <w:spacing w:line="360" w:lineRule="auto"/>
        <w:ind w:firstLine="539"/>
      </w:pPr>
      <w:proofErr w:type="spellStart"/>
      <w:r w:rsidRPr="00AC27EA">
        <w:t>“Формування</w:t>
      </w:r>
      <w:proofErr w:type="spellEnd"/>
      <w:r w:rsidRPr="00AC27EA">
        <w:t xml:space="preserve"> </w:t>
      </w:r>
      <w:proofErr w:type="spellStart"/>
      <w:r w:rsidRPr="00AC27EA">
        <w:t>компетентнісного</w:t>
      </w:r>
      <w:proofErr w:type="spellEnd"/>
      <w:r w:rsidRPr="00AC27EA">
        <w:t xml:space="preserve"> підходу, спрямованого на здобуття якісної освіти в умовах НВО </w:t>
      </w:r>
      <w:proofErr w:type="spellStart"/>
      <w:r w:rsidRPr="00AC27EA">
        <w:t>”Освітній</w:t>
      </w:r>
      <w:proofErr w:type="spellEnd"/>
      <w:r w:rsidRPr="00AC27EA">
        <w:t xml:space="preserve"> </w:t>
      </w:r>
      <w:proofErr w:type="spellStart"/>
      <w:r w:rsidRPr="00AC27EA">
        <w:t>округ””</w:t>
      </w:r>
      <w:proofErr w:type="spellEnd"/>
      <w:r w:rsidRPr="00AC27EA">
        <w:t>.</w:t>
      </w:r>
    </w:p>
    <w:p w:rsidR="009341E2" w:rsidRPr="00AC27EA" w:rsidRDefault="009341E2" w:rsidP="00AC27EA">
      <w:pPr>
        <w:spacing w:after="0" w:line="360" w:lineRule="auto"/>
        <w:ind w:firstLine="539"/>
        <w:rPr>
          <w:rFonts w:ascii="Times New Roman" w:hAnsi="Times New Roman" w:cs="Times New Roman"/>
          <w:sz w:val="28"/>
          <w:lang w:val="uk-UA"/>
        </w:rPr>
      </w:pPr>
      <w:proofErr w:type="spellStart"/>
      <w:r w:rsidRPr="00AC27EA">
        <w:rPr>
          <w:rFonts w:ascii="Times New Roman" w:hAnsi="Times New Roman" w:cs="Times New Roman"/>
          <w:lang w:val="uk-UA"/>
        </w:rPr>
        <w:t>“</w:t>
      </w:r>
      <w:r w:rsidRPr="00AC27EA">
        <w:rPr>
          <w:rFonts w:ascii="Times New Roman" w:hAnsi="Times New Roman" w:cs="Times New Roman"/>
          <w:sz w:val="28"/>
          <w:lang w:val="uk-UA"/>
        </w:rPr>
        <w:t>Формування</w:t>
      </w:r>
      <w:proofErr w:type="spellEnd"/>
      <w:r w:rsidRPr="00AC27EA">
        <w:rPr>
          <w:rFonts w:ascii="Times New Roman" w:hAnsi="Times New Roman" w:cs="Times New Roman"/>
          <w:sz w:val="28"/>
          <w:lang w:val="uk-UA"/>
        </w:rPr>
        <w:t xml:space="preserve"> професійно-педагогічної компетентності </w:t>
      </w:r>
      <w:proofErr w:type="spellStart"/>
      <w:r w:rsidRPr="00AC27EA">
        <w:rPr>
          <w:rFonts w:ascii="Times New Roman" w:hAnsi="Times New Roman" w:cs="Times New Roman"/>
          <w:sz w:val="28"/>
          <w:lang w:val="uk-UA"/>
        </w:rPr>
        <w:t>вчителя”</w:t>
      </w:r>
      <w:proofErr w:type="spellEnd"/>
      <w:r w:rsidRPr="00AC27EA">
        <w:rPr>
          <w:rFonts w:ascii="Times New Roman" w:hAnsi="Times New Roman" w:cs="Times New Roman"/>
          <w:sz w:val="28"/>
          <w:lang w:val="uk-UA"/>
        </w:rPr>
        <w:t>.</w:t>
      </w:r>
    </w:p>
    <w:p w:rsidR="009341E2" w:rsidRPr="00AC27EA" w:rsidRDefault="009341E2" w:rsidP="00AC27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AC27EA">
        <w:rPr>
          <w:rFonts w:ascii="Times New Roman" w:hAnsi="Times New Roman" w:cs="Times New Roman"/>
          <w:b/>
          <w:bCs/>
          <w:sz w:val="28"/>
          <w:lang w:val="uk-UA"/>
        </w:rPr>
        <w:t>І</w:t>
      </w:r>
      <w:r w:rsidRPr="00AC27EA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Pr="00AC27EA">
        <w:rPr>
          <w:rFonts w:ascii="Times New Roman" w:hAnsi="Times New Roman" w:cs="Times New Roman"/>
          <w:b/>
          <w:bCs/>
          <w:sz w:val="28"/>
          <w:lang w:val="uk-UA"/>
        </w:rPr>
        <w:t xml:space="preserve"> Охоплення навчанням дітей шкільного віку мікрорайону школи.</w:t>
      </w:r>
    </w:p>
    <w:p w:rsidR="009341E2" w:rsidRPr="00AC27EA" w:rsidRDefault="009341E2" w:rsidP="00AC27EA">
      <w:pPr>
        <w:pStyle w:val="a8"/>
      </w:pPr>
      <w:r w:rsidRPr="00AC27EA">
        <w:t>Планується щорічно проводити облік дітей мікрорайону школи. На майбутніх 7 років передбачається така кількість дітей у школі.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1260"/>
        <w:gridCol w:w="1276"/>
        <w:gridCol w:w="1276"/>
        <w:gridCol w:w="1275"/>
        <w:gridCol w:w="1276"/>
        <w:gridCol w:w="1307"/>
        <w:gridCol w:w="1371"/>
      </w:tblGrid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pStyle w:val="4"/>
              <w:jc w:val="center"/>
              <w:rPr>
                <w:sz w:val="24"/>
              </w:rPr>
            </w:pPr>
            <w:r w:rsidRPr="00AC27EA">
              <w:rPr>
                <w:sz w:val="24"/>
              </w:rPr>
              <w:t>Роки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2013-2014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2014-2015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2015-2016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2017-2018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2018-2019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2019-2020</w:t>
            </w:r>
          </w:p>
        </w:tc>
      </w:tr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Класи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Учні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учні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Учні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учні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учні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учні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учні</w:t>
            </w:r>
          </w:p>
        </w:tc>
      </w:tr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9341E2" w:rsidRPr="00AC27EA" w:rsidTr="00AC27EA">
        <w:tc>
          <w:tcPr>
            <w:tcW w:w="1008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60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07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71" w:type="dxa"/>
          </w:tcPr>
          <w:p w:rsidR="009341E2" w:rsidRPr="00AC27EA" w:rsidRDefault="009341E2" w:rsidP="00AC2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7EA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:rsidR="009341E2" w:rsidRPr="00AC27EA" w:rsidRDefault="009341E2" w:rsidP="00AC27E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341E2" w:rsidRPr="00AC27EA" w:rsidRDefault="009341E2" w:rsidP="00AC27E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341E2" w:rsidRPr="00AC27EA" w:rsidRDefault="009341E2" w:rsidP="00AC27E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341E2" w:rsidRPr="00AC27EA" w:rsidRDefault="009341E2" w:rsidP="00AC27E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341E2" w:rsidRPr="00AC27EA" w:rsidRDefault="009341E2" w:rsidP="00AC27E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341E2" w:rsidRPr="00AC27EA" w:rsidRDefault="009341E2" w:rsidP="00AC27E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341E2" w:rsidRPr="00AC27EA" w:rsidRDefault="009341E2" w:rsidP="00AC27EA">
      <w:pPr>
        <w:pStyle w:val="a7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7EA">
        <w:rPr>
          <w:rFonts w:ascii="Times New Roman" w:hAnsi="Times New Roman" w:cs="Times New Roman"/>
          <w:b/>
          <w:bCs/>
          <w:sz w:val="28"/>
          <w:lang w:val="en-US"/>
        </w:rPr>
        <w:lastRenderedPageBreak/>
        <w:t>V</w:t>
      </w:r>
      <w:r w:rsidRPr="00AC27EA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8"/>
        </w:rPr>
        <w:t>Робота з кадрами.</w:t>
      </w:r>
      <w:proofErr w:type="gramEnd"/>
      <w:r w:rsidRPr="00AC27EA">
        <w:rPr>
          <w:rFonts w:ascii="Times New Roman" w:hAnsi="Times New Roman" w:cs="Times New Roman"/>
          <w:b/>
          <w:bCs/>
          <w:sz w:val="28"/>
        </w:rPr>
        <w:t xml:space="preserve"> Атестація працівників.</w:t>
      </w:r>
      <w:r w:rsidRPr="00AC2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E2" w:rsidRPr="00AC27EA" w:rsidRDefault="009341E2" w:rsidP="00AC27EA">
      <w:pPr>
        <w:pStyle w:val="a7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EA">
        <w:rPr>
          <w:rFonts w:ascii="Times New Roman" w:hAnsi="Times New Roman" w:cs="Times New Roman"/>
          <w:sz w:val="28"/>
          <w:szCs w:val="28"/>
        </w:rPr>
        <w:t xml:space="preserve">Сучасний розвиток суспільства вимагає удосконалення системи педагогічної та післядипломної освіти педагогічних працівників відповідно до умов соціально орієнтованої економіки та інтеграції України в європейське і світове освітнє співтовариство. </w:t>
      </w:r>
    </w:p>
    <w:p w:rsidR="009341E2" w:rsidRPr="00AC27EA" w:rsidRDefault="009341E2" w:rsidP="00AC27EA">
      <w:pPr>
        <w:pStyle w:val="a7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EA">
        <w:rPr>
          <w:rFonts w:ascii="Times New Roman" w:hAnsi="Times New Roman" w:cs="Times New Roman"/>
          <w:sz w:val="28"/>
          <w:szCs w:val="28"/>
        </w:rPr>
        <w:t>Основними завданням педагогічної освіти є:</w:t>
      </w:r>
    </w:p>
    <w:p w:rsidR="009341E2" w:rsidRPr="00AC27EA" w:rsidRDefault="009341E2" w:rsidP="00AC27EA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EA">
        <w:rPr>
          <w:rFonts w:ascii="Times New Roman" w:hAnsi="Times New Roman" w:cs="Times New Roman"/>
          <w:sz w:val="28"/>
          <w:szCs w:val="28"/>
        </w:rPr>
        <w:t xml:space="preserve">забезпечення кваліфікованими педагогічними кадрами </w:t>
      </w:r>
    </w:p>
    <w:p w:rsidR="009341E2" w:rsidRPr="00AC27EA" w:rsidRDefault="009341E2" w:rsidP="00AC27E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A">
        <w:rPr>
          <w:rFonts w:ascii="Times New Roman" w:hAnsi="Times New Roman" w:cs="Times New Roman"/>
          <w:sz w:val="28"/>
          <w:szCs w:val="28"/>
          <w:lang w:val="uk-UA"/>
        </w:rPr>
        <w:t>приведення змісту фундаментальної, психолого-педагогічної, методичної, інформаційної, практичної та соціально-гуманітарної підготовки педагогічних  до вимог інформаційного суспільства та змін, що відбуваються у соціально-економічній, духовній та гуманітарній сферах.</w:t>
      </w:r>
    </w:p>
    <w:p w:rsidR="009341E2" w:rsidRPr="00AC27EA" w:rsidRDefault="009341E2" w:rsidP="00AC27EA">
      <w:pPr>
        <w:pStyle w:val="a8"/>
      </w:pPr>
      <w:r w:rsidRPr="00AC27EA">
        <w:t>Підбір, розстановка і робота з кадрами – найголовніша умова реального розвитку школи в наступні 5 років. Вдумливе відношення до кожного педагогічного працівника – така лінія діяльності дирекції школи. Особливе має бути відношення до молодих педагогів. Спільно з громадськими організаціями дирекція буде давати об’єктивну оцінку всім працюючим, домагатися позитивного морально-психологічного клімату в школі.</w:t>
      </w:r>
    </w:p>
    <w:p w:rsidR="009341E2" w:rsidRPr="00AC27EA" w:rsidRDefault="009341E2" w:rsidP="00AC27E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AC27EA">
        <w:rPr>
          <w:rFonts w:ascii="Times New Roman" w:hAnsi="Times New Roman" w:cs="Times New Roman"/>
          <w:sz w:val="28"/>
          <w:lang w:val="uk-UA"/>
        </w:rPr>
        <w:t>Післядипломну перепідготовку медпрацівників пов’язати з п’ятирічним циклом атестації. Основними формами перепідготовки вважати курси при обласному інституті післядипломної освіти. Здійснювати систематичний контроль за результативністю і віддачею перепідготовки. Планова перепідготовка педкадрів здійснюється за щорічним планом школи і районного методкабінету.</w:t>
      </w:r>
    </w:p>
    <w:p w:rsidR="009341E2" w:rsidRPr="00AC27EA" w:rsidRDefault="009341E2" w:rsidP="00AC27E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9341E2" w:rsidRPr="00AC27EA" w:rsidRDefault="009341E2" w:rsidP="00AC27E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9341E2" w:rsidRPr="00AC27EA" w:rsidRDefault="009341E2" w:rsidP="00AC27E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9341E2" w:rsidRPr="00AC27EA" w:rsidRDefault="009341E2" w:rsidP="00AC27E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9341E2" w:rsidRPr="00AC27EA" w:rsidSect="00D9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525"/>
    <w:multiLevelType w:val="hybridMultilevel"/>
    <w:tmpl w:val="578E4904"/>
    <w:lvl w:ilvl="0" w:tplc="8A96FED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4D4517"/>
    <w:multiLevelType w:val="hybridMultilevel"/>
    <w:tmpl w:val="EB7A5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0FB8"/>
    <w:multiLevelType w:val="hybridMultilevel"/>
    <w:tmpl w:val="7504A4BC"/>
    <w:lvl w:ilvl="0" w:tplc="B8DA37C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23203E52"/>
    <w:multiLevelType w:val="hybridMultilevel"/>
    <w:tmpl w:val="D07824D0"/>
    <w:lvl w:ilvl="0" w:tplc="B8DA3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A6452"/>
    <w:multiLevelType w:val="hybridMultilevel"/>
    <w:tmpl w:val="C108D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0672A"/>
    <w:multiLevelType w:val="multilevel"/>
    <w:tmpl w:val="0EB22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5"/>
        </w:tabs>
        <w:ind w:left="12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0"/>
        </w:tabs>
        <w:ind w:left="1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0"/>
        </w:tabs>
        <w:ind w:left="3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5"/>
        </w:tabs>
        <w:ind w:left="3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0"/>
        </w:tabs>
        <w:ind w:left="48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35"/>
        </w:tabs>
        <w:ind w:left="53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2160"/>
      </w:pPr>
      <w:rPr>
        <w:rFonts w:cs="Times New Roman" w:hint="default"/>
      </w:rPr>
    </w:lvl>
  </w:abstractNum>
  <w:abstractNum w:abstractNumId="6">
    <w:nsid w:val="32E9508B"/>
    <w:multiLevelType w:val="hybridMultilevel"/>
    <w:tmpl w:val="9790103E"/>
    <w:lvl w:ilvl="0" w:tplc="2C6A67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704705"/>
    <w:multiLevelType w:val="hybridMultilevel"/>
    <w:tmpl w:val="2316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009E9"/>
    <w:multiLevelType w:val="hybridMultilevel"/>
    <w:tmpl w:val="CDD0402A"/>
    <w:lvl w:ilvl="0" w:tplc="B8DA3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ED62B9"/>
    <w:multiLevelType w:val="hybridMultilevel"/>
    <w:tmpl w:val="90581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8B4A84"/>
    <w:multiLevelType w:val="hybridMultilevel"/>
    <w:tmpl w:val="1E260150"/>
    <w:lvl w:ilvl="0" w:tplc="B8DA3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BC701B"/>
    <w:multiLevelType w:val="hybridMultilevel"/>
    <w:tmpl w:val="CF383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D52DB"/>
    <w:multiLevelType w:val="hybridMultilevel"/>
    <w:tmpl w:val="63E24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B1E31"/>
    <w:multiLevelType w:val="hybridMultilevel"/>
    <w:tmpl w:val="A9C803D4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76670EFE"/>
    <w:multiLevelType w:val="hybridMultilevel"/>
    <w:tmpl w:val="BBC60F58"/>
    <w:lvl w:ilvl="0" w:tplc="B8DA3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DE593D"/>
    <w:multiLevelType w:val="hybridMultilevel"/>
    <w:tmpl w:val="2CBA2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6356B6"/>
    <w:multiLevelType w:val="hybridMultilevel"/>
    <w:tmpl w:val="71682CE2"/>
    <w:lvl w:ilvl="0" w:tplc="F698B8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7269EE"/>
    <w:multiLevelType w:val="hybridMultilevel"/>
    <w:tmpl w:val="79BCC4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FA7731"/>
    <w:multiLevelType w:val="hybridMultilevel"/>
    <w:tmpl w:val="DE589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5"/>
  </w:num>
  <w:num w:numId="16">
    <w:abstractNumId w:val="1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411"/>
    <w:rsid w:val="000035E9"/>
    <w:rsid w:val="0009256B"/>
    <w:rsid w:val="00092CF8"/>
    <w:rsid w:val="00132FA0"/>
    <w:rsid w:val="002007FD"/>
    <w:rsid w:val="002145C9"/>
    <w:rsid w:val="00306384"/>
    <w:rsid w:val="00340E8C"/>
    <w:rsid w:val="00397411"/>
    <w:rsid w:val="003B58A7"/>
    <w:rsid w:val="004145AC"/>
    <w:rsid w:val="0046130A"/>
    <w:rsid w:val="004C4596"/>
    <w:rsid w:val="005016FB"/>
    <w:rsid w:val="00554E9B"/>
    <w:rsid w:val="006A0E70"/>
    <w:rsid w:val="007C74C1"/>
    <w:rsid w:val="008B6BC4"/>
    <w:rsid w:val="008D37EF"/>
    <w:rsid w:val="008E3892"/>
    <w:rsid w:val="009341E2"/>
    <w:rsid w:val="00976FD5"/>
    <w:rsid w:val="00983A6B"/>
    <w:rsid w:val="009F00A1"/>
    <w:rsid w:val="00A022B2"/>
    <w:rsid w:val="00A376C7"/>
    <w:rsid w:val="00A67362"/>
    <w:rsid w:val="00AC1056"/>
    <w:rsid w:val="00AC27EA"/>
    <w:rsid w:val="00AF6C0C"/>
    <w:rsid w:val="00B24ECB"/>
    <w:rsid w:val="00B91CB2"/>
    <w:rsid w:val="00BD0710"/>
    <w:rsid w:val="00BF7166"/>
    <w:rsid w:val="00C104D4"/>
    <w:rsid w:val="00D61352"/>
    <w:rsid w:val="00D97911"/>
    <w:rsid w:val="00D97F67"/>
    <w:rsid w:val="00DB0C6F"/>
    <w:rsid w:val="00E20734"/>
    <w:rsid w:val="00EB57F0"/>
    <w:rsid w:val="00F00B5F"/>
    <w:rsid w:val="00FC0AEF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11"/>
    <w:pPr>
      <w:spacing w:after="200" w:line="276" w:lineRule="auto"/>
    </w:pPr>
    <w:rPr>
      <w:rFonts w:cs="Arial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0035E9"/>
    <w:pPr>
      <w:keepNext/>
      <w:spacing w:after="0" w:line="360" w:lineRule="auto"/>
      <w:ind w:left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0035E9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0035E9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0035E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035E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35E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035E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035E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397411"/>
    <w:pPr>
      <w:ind w:left="720"/>
      <w:contextualSpacing/>
    </w:pPr>
  </w:style>
  <w:style w:type="paragraph" w:customStyle="1" w:styleId="Style4">
    <w:name w:val="Style4"/>
    <w:basedOn w:val="a"/>
    <w:uiPriority w:val="99"/>
    <w:rsid w:val="00397411"/>
    <w:pPr>
      <w:widowControl w:val="0"/>
      <w:autoSpaceDE w:val="0"/>
      <w:autoSpaceDN w:val="0"/>
      <w:adjustRightInd w:val="0"/>
      <w:spacing w:after="0" w:line="322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397411"/>
    <w:rPr>
      <w:rFonts w:ascii="Times New Roman" w:hAnsi="Times New Roman"/>
      <w:sz w:val="3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97411"/>
    <w:pPr>
      <w:shd w:val="clear" w:color="auto" w:fill="FFFFFF"/>
      <w:spacing w:before="600" w:after="480" w:line="595" w:lineRule="exact"/>
      <w:ind w:hanging="520"/>
      <w:outlineLvl w:val="0"/>
    </w:pPr>
    <w:rPr>
      <w:rFonts w:ascii="Times New Roman" w:eastAsia="Times New Roman" w:hAnsi="Times New Roman" w:cs="Times New Roman"/>
      <w:sz w:val="34"/>
      <w:szCs w:val="34"/>
      <w:lang w:val="uk-UA" w:eastAsia="uk-UA"/>
    </w:rPr>
  </w:style>
  <w:style w:type="character" w:customStyle="1" w:styleId="a4">
    <w:name w:val="Основной текст_"/>
    <w:link w:val="12"/>
    <w:uiPriority w:val="99"/>
    <w:locked/>
    <w:rsid w:val="00397411"/>
    <w:rPr>
      <w:rFonts w:ascii="Times New Roman" w:hAnsi="Times New Roman"/>
      <w:sz w:val="30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397411"/>
    <w:pPr>
      <w:shd w:val="clear" w:color="auto" w:fill="FFFFFF"/>
      <w:spacing w:after="0" w:line="547" w:lineRule="exact"/>
    </w:pPr>
    <w:rPr>
      <w:rFonts w:ascii="Times New Roman" w:eastAsia="Times New Roman" w:hAnsi="Times New Roman" w:cs="Times New Roman"/>
      <w:sz w:val="30"/>
      <w:szCs w:val="30"/>
      <w:lang w:val="uk-UA" w:eastAsia="uk-UA"/>
    </w:rPr>
  </w:style>
  <w:style w:type="paragraph" w:styleId="a5">
    <w:name w:val="Subtitle"/>
    <w:basedOn w:val="a"/>
    <w:link w:val="a6"/>
    <w:uiPriority w:val="99"/>
    <w:qFormat/>
    <w:rsid w:val="00397411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4"/>
      <w:u w:val="single"/>
      <w:lang w:val="uk-UA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397411"/>
    <w:rPr>
      <w:rFonts w:ascii="Times New Roman" w:hAnsi="Times New Roman" w:cs="Times New Roman"/>
      <w:i/>
      <w:iCs/>
      <w:sz w:val="24"/>
      <w:szCs w:val="24"/>
      <w:u w:val="single"/>
      <w:lang w:val="uk-UA" w:eastAsia="ru-RU"/>
    </w:rPr>
  </w:style>
  <w:style w:type="paragraph" w:customStyle="1" w:styleId="a7">
    <w:name w:val="Нормальний текст"/>
    <w:basedOn w:val="a"/>
    <w:uiPriority w:val="99"/>
    <w:rsid w:val="00397411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8">
    <w:name w:val="Body Text Indent"/>
    <w:basedOn w:val="a"/>
    <w:link w:val="a9"/>
    <w:uiPriority w:val="99"/>
    <w:semiHidden/>
    <w:rsid w:val="000035E9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35E9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0035E9"/>
    <w:pPr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035E9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1572</Words>
  <Characters>11951</Characters>
  <Application>Microsoft Office Word</Application>
  <DocSecurity>0</DocSecurity>
  <Lines>99</Lines>
  <Paragraphs>26</Paragraphs>
  <ScaleCrop>false</ScaleCrop>
  <Company>Grizli777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SamLab.ws</cp:lastModifiedBy>
  <cp:revision>8</cp:revision>
  <cp:lastPrinted>2014-02-16T21:57:00Z</cp:lastPrinted>
  <dcterms:created xsi:type="dcterms:W3CDTF">2014-02-05T10:50:00Z</dcterms:created>
  <dcterms:modified xsi:type="dcterms:W3CDTF">2017-11-14T21:31:00Z</dcterms:modified>
</cp:coreProperties>
</file>